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AF84F" w14:textId="0764A92E" w:rsidR="004D4985" w:rsidRDefault="001B4646"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．</w:t>
      </w:r>
      <w:r w:rsidR="002632AE">
        <w:rPr>
          <w:rFonts w:hint="eastAsia"/>
        </w:rPr>
        <w:t>背景：</w:t>
      </w:r>
    </w:p>
    <w:p w14:paraId="6E3DB8C6" w14:textId="0E55AEE0" w:rsidR="002632AE" w:rsidRDefault="002632AE">
      <w:r>
        <w:t xml:space="preserve">近年来，数字化、网络化与平台化成为社会发 展与知识传播的总趋势。随着信息传播技术与移动 互联网的广泛应用，我国短视频平台及相关行业进入 一个高速发展阶段。这具体体现为几个方面。其一， </w:t>
      </w:r>
      <w:r w:rsidRPr="00504B74">
        <w:t>短视频用户规模不断扩大</w:t>
      </w:r>
      <w:r>
        <w:t>。据中国互联网络信息中 心（CNNIC）第49次《中国互联网络发展状况统计报 告》，截至2021年12月，我国网民规模达10.32亿。其 中，网络视频用户为9.75亿。其二，</w:t>
      </w:r>
      <w:r w:rsidRPr="00504B74">
        <w:t>短视频行业市场 规模持续快速增长</w:t>
      </w:r>
      <w:r>
        <w:t>。据中国网络视听节目服务协会的 数据，2021年我国短视频市场规模为2916.4亿元，预 计2022年达3768.2亿元［1］。这同时催生了一套成熟 的生产链与价值链。其三，</w:t>
      </w:r>
      <w:r w:rsidRPr="00504B74">
        <w:t>短视频平台广泛渗透人们 的日常生活与社会交往</w:t>
      </w:r>
      <w:r>
        <w:t>，并成为一项重要的“基础 设施”。随着平台社会的到来，政务机构、新闻媒体、 企事业单位、社会团体及知识博主等纷纷入驻短视频 平台，助</w:t>
      </w:r>
      <w:proofErr w:type="gramStart"/>
      <w:r>
        <w:t>推我国</w:t>
      </w:r>
      <w:proofErr w:type="gramEnd"/>
      <w:r>
        <w:t>政治、经济、文化与生活的短视频化 发展趋势。在此背景下，短视频化的知识生产与传播， 成为信息技术迭代背景下的文化新形态，对我国科学 传播的整体格局起到“再造”与“重塑”作用。</w:t>
      </w:r>
    </w:p>
    <w:p w14:paraId="08228F9C" w14:textId="30EC0B0C" w:rsidR="002632AE" w:rsidRDefault="002632AE"/>
    <w:p w14:paraId="5A3E9B2A" w14:textId="77777777" w:rsidR="002632AE" w:rsidRDefault="002632AE">
      <w:pPr>
        <w:rPr>
          <w:rFonts w:hint="eastAsia"/>
        </w:rPr>
      </w:pPr>
    </w:p>
    <w:p w14:paraId="083159E4" w14:textId="5CDB7BB8" w:rsidR="002632AE" w:rsidRDefault="001B4646">
      <w:r>
        <w:rPr>
          <w:rFonts w:hint="eastAsia"/>
        </w:rPr>
        <w:t>二．</w:t>
      </w:r>
      <w:r w:rsidR="002632AE">
        <w:rPr>
          <w:rFonts w:hint="eastAsia"/>
        </w:rPr>
        <w:t>科普视频现状：</w:t>
      </w:r>
    </w:p>
    <w:p w14:paraId="058F8C3C" w14:textId="19C8C8CE" w:rsidR="000E6995" w:rsidRPr="00504B74" w:rsidRDefault="000E6995">
      <w:pPr>
        <w:rPr>
          <w:rFonts w:hint="eastAsia"/>
        </w:rPr>
      </w:pPr>
      <w:r w:rsidRPr="00504B74">
        <w:t>与传统科普方式相比更加符合移动互联网时代知 识碎片化传播的市场偏好和观众需求</w:t>
      </w:r>
    </w:p>
    <w:p w14:paraId="51DD0945" w14:textId="77777777" w:rsidR="00360313" w:rsidRPr="00504B74" w:rsidRDefault="000E6995">
      <w:r w:rsidRPr="00504B74">
        <w:t>创作主体数量庞大，但是水平参差不齐，低准入门槛导致从业者鱼龙混杂；</w:t>
      </w:r>
    </w:p>
    <w:p w14:paraId="11D5EC7B" w14:textId="77777777" w:rsidR="00360313" w:rsidRPr="00504B74" w:rsidRDefault="000E6995">
      <w:r w:rsidRPr="00504B74">
        <w:t>重“知识补 课”轻“价值引领”，内容总量增长迅猛，但谣言和伪科学无序蔓延；</w:t>
      </w:r>
    </w:p>
    <w:p w14:paraId="1A47298F" w14:textId="46CC5908" w:rsidR="00360313" w:rsidRPr="00504B74" w:rsidRDefault="000E6995">
      <w:r w:rsidRPr="00504B74">
        <w:t>“算法为王”催生“信息茧房”，引发部分创作者以流量为导向进行创作；</w:t>
      </w:r>
    </w:p>
    <w:p w14:paraId="1015ACE2" w14:textId="56DDE92C" w:rsidR="000E6995" w:rsidRDefault="000E6995">
      <w:pPr>
        <w:rPr>
          <w:rFonts w:hint="eastAsia"/>
        </w:rPr>
      </w:pPr>
      <w:r w:rsidRPr="00504B74">
        <w:t>缺乏评价引导机制，以科技工作者为创作主体的元科普精品稀缺等</w:t>
      </w:r>
    </w:p>
    <w:p w14:paraId="450F3E3A" w14:textId="4E011F93" w:rsidR="000E6995" w:rsidRDefault="000E6995"/>
    <w:p w14:paraId="7ABE6A36" w14:textId="77777777" w:rsidR="000E6995" w:rsidRDefault="000E6995">
      <w:pPr>
        <w:rPr>
          <w:rFonts w:hint="eastAsia"/>
        </w:rPr>
      </w:pPr>
    </w:p>
    <w:p w14:paraId="7F132D7B" w14:textId="6603D5E6" w:rsidR="000E6995" w:rsidRDefault="001B4646">
      <w:r>
        <w:rPr>
          <w:rFonts w:hint="eastAsia"/>
        </w:rPr>
        <w:t>三．</w:t>
      </w:r>
      <w:r w:rsidR="00504B74">
        <w:rPr>
          <w:rFonts w:hint="eastAsia"/>
        </w:rPr>
        <w:t>主要表现形式：</w:t>
      </w:r>
    </w:p>
    <w:p w14:paraId="33E9014C" w14:textId="3F42FBEF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（</w:t>
      </w: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一）视频片段实时讲解</w:t>
      </w:r>
      <w:r w:rsidR="002E67D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（基本不需要绘画）</w:t>
      </w:r>
    </w:p>
    <w:p w14:paraId="0CE37D14" w14:textId="77777777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讲解者置身于一定的情境之中，对拍摄的视 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频内容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进行讲解。典型的UP 主是“无穷小亮的科普日常” （以下简称“无穷小亮”），视 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频内容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看似只是随意的讲解， 类似于直播内容的截取，但仔 细听来内容前后衔接非常紧 凑，前后期进行了非常缜密的 策划，浑然一体。“无穷小亮”拥有540.1万粉丝，最初在抖音平台进行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科普内 容创作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时，以独特的生物学内容吸引粉丝，语言 生动丰富，擅于使用各类修辞手法的他能够将深 奥晦涩的科学知识转换为大众易理解的通俗科普 语言。他的“亮记生物鉴定”系列科普短视频共 做了87期，其中播放量超过500万的视频共14 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个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，其呈现方法是通过实时讲解的方式对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网友拍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摄的少见生物进行鉴定，对知识盲区与误区进行 辨别。相关的视频引发了网友们的广泛关注和讨 论，再加以短视频的表现力与话题性，让生物类 科普知识在互联网上迅速传播走红，并得到更加 多元化的展现。一些视频的素材来源于网友投 稿，通过“无穷小亮”的权威鉴定后又引发网友 们的再次传播，科普效果好，传播范围广。</w:t>
      </w:r>
    </w:p>
    <w:p w14:paraId="399362F9" w14:textId="77777777" w:rsidR="002E67D2" w:rsidRDefault="002E67D2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38251C">
        <w:rPr>
          <w:rFonts w:asciiTheme="minorHAnsi" w:eastAsiaTheme="minorEastAsia" w:hAnsiTheme="minorHAnsi" w:cstheme="minorBidi"/>
          <w:kern w:val="2"/>
          <w:sz w:val="21"/>
          <w:szCs w:val="22"/>
        </w:rPr>
        <w:lastRenderedPageBreak/>
        <w:drawing>
          <wp:inline distT="0" distB="0" distL="0" distR="0" wp14:anchorId="0B62526B" wp14:editId="57FFFB2E">
            <wp:extent cx="2439695" cy="54216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99" cy="54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23226" w14:textId="641DAE44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（二）原创动画短片</w:t>
      </w:r>
      <w:r w:rsidR="002E67D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（</w:t>
      </w:r>
      <w:proofErr w:type="gramStart"/>
      <w:r w:rsidR="002E67D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绘画组需画出多张</w:t>
      </w:r>
      <w:proofErr w:type="gramEnd"/>
      <w:r w:rsidR="002E67D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图画）</w:t>
      </w:r>
    </w:p>
    <w:p w14:paraId="1C8A9308" w14:textId="6CC50785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动画是B站的主打品牌和特色，在B站的 很多科普视频中，动画是不可缺少的表现元素。 动画的表现手法用于科普传播中具有形象性、可 实现性等特点。同时动画的形式生动活泼，更受 年轻人的喜爱。如“画渣花小烙”等UP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主制作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的科普视频，将画外音解说与场景动画配音表演 相结合，动画以静态为主，融入实景图片，让观 众在轻松活泼的氛围里了解了身边的科普知识。 UP主“又见阿诺德”投稿的25期科普视频皆为 自行制作的动画短片，视频设计了特色动画角色 “阿诺德”的形象，以该形象现身说法并且与剧 情搭配讲述科学知识，这类情景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剧模式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的科普短 视频让复杂的知识变得情景化，能够充分调动粉 丝的积极性，使粉丝们进入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类似看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电影的状态， 激发其兴趣的同时也使得所设计的视频记忆点发 挥了科普作用。该类动画风格短视频凭借着新颖 化、多元化的模式获得了一定数量用户的认可与 支持。</w:t>
      </w:r>
      <w:r w:rsidR="002E67D2" w:rsidRPr="0038251C">
        <w:rPr>
          <w:rFonts w:asciiTheme="minorHAnsi" w:eastAsiaTheme="minorEastAsia" w:hAnsiTheme="minorHAnsi" w:cstheme="minorBidi"/>
          <w:kern w:val="2"/>
          <w:sz w:val="21"/>
          <w:szCs w:val="22"/>
        </w:rPr>
        <w:lastRenderedPageBreak/>
        <w:drawing>
          <wp:inline distT="0" distB="0" distL="0" distR="0" wp14:anchorId="37146F4A" wp14:editId="23B8348F">
            <wp:extent cx="5274310" cy="23736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7D2" w:rsidRPr="0038251C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</w:t>
      </w:r>
      <w:r w:rsidR="002E67D2" w:rsidRPr="0038251C">
        <w:rPr>
          <w:rFonts w:asciiTheme="minorHAnsi" w:eastAsiaTheme="minorEastAsia" w:hAnsiTheme="minorHAnsi" w:cstheme="minorBidi"/>
          <w:kern w:val="2"/>
          <w:sz w:val="21"/>
          <w:szCs w:val="22"/>
        </w:rPr>
        <w:drawing>
          <wp:inline distT="0" distB="0" distL="0" distR="0" wp14:anchorId="4DDB1490" wp14:editId="5FC33950">
            <wp:extent cx="5274310" cy="23736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485E" w14:textId="715EC4B8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（三）专家出镜讲解</w:t>
      </w:r>
      <w:r w:rsidR="002E67D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（基本不需要绘画）</w:t>
      </w:r>
    </w:p>
    <w:p w14:paraId="62DFE2F0" w14:textId="77777777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在人人都可成为知识生产者的时代，知识的 权威性会受到质疑，此时专业人士站到镜头前向 公众分享专业知识的视频形式越来越受到欢迎， 这些专业人士中有医生、科学家、财经专家、法 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律专家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等，甚至还有很多院士也加入到了科普队 伍中来，这对提升B站知识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区整体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学术水平大有 裨益。如86岁高龄的海洋地质学家汪品先院士 在B站开设了自己的账号，为公众科普海洋知 识，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周更视频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3—5分钟左右，现拥有128万粉 丝。视频中除了汪品先院士出镜讲解，还会加入 一些图片与知识图表辅助讲解，不仅丰富了视频 的表现力，也给专业知识带来一定的理论提升。 还有一位B站官方认证为斯坦福大学神经学博士 的作者创建的账号“关于脑子那些事</w:t>
      </w:r>
      <w:proofErr w:type="spell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Dr_Brein</w:t>
      </w:r>
      <w:proofErr w:type="spell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”， 视频内容特色与前者类似，不过视频标题更加吸 引观众眼球，例如《左脑人理性？右脑人感性？ 哪种更聪明？斯坦福神经学博士科普关于左右脑 的都市传说》，该视频对于民间某些左右脑说法 进行辟谣，给出了科学解释。权威专家的入驻不 仅让网络短视频的内容质量得到了提升，也对知 识的权威性提供了保障，让观众们在网络学习时 心里更加踏实。</w:t>
      </w:r>
    </w:p>
    <w:p w14:paraId="4211F225" w14:textId="11A6431B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 w:hint="eastAsia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（四）实验操作</w:t>
      </w:r>
      <w:r w:rsidR="002E67D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（基本不需要绘画）</w:t>
      </w:r>
    </w:p>
    <w:p w14:paraId="458350EE" w14:textId="77777777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lastRenderedPageBreak/>
        <w:t>实验具有集可视性、悬念性和知识性于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一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体的特点，多数在实验室进行的实验都是通过论 文发表和新闻图文等形式进行传播，通过电视栏 目进行播出的实验也相对有限，而且电视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科普栏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 目的实验环节大多并不固定。而在新媒体平台通 过短视频的方式，将实验的过程和结果展示给受 众，对于公众来说具有非常大的吸引力。UP主 “H2元素实验室”，其实验主要来自澳大利亚的 墨尔本实验室，视频每期围绕一个金属元素，通过各种实验方式对其属性进行讲解，实验效果可 视可见，增强了受众的临场感和参与感。还有不 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少短视频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展示的是与生活关系较大的实验，如泛 科普类短视频UP主“毕导THU”在2020年4 月6日发布的《【毕导】难言之隐！上厕所时如 何科学压住水花，防止屁屁被溅湿？》，通过用 塑料小球与玻璃水缸进行模拟实验并讲解，完整 地揭示了流体力学原理，是典型的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冷知识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科普作 品。通过创作者的介绍，看似简单的物理小实验 大大丰富了视频的整体内容，将晦涩难懂的科学 原理具象化，将传统的科普课堂玩出了新花样， 在给予观众视觉冲击与趣味性的同时，点燃了年 轻人对生活中知识黑箱的好奇与探索热情，单在 B站这一平台就收获了480.3万次观看，46.4万 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次点赞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，23.9万次转发以及近两万条评论⑤。如 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果仅用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语言文字向观众介绍流体力学，不会达到 视频这样高效且清晰准确的效果，这也是视频的 一大优势。</w:t>
      </w:r>
    </w:p>
    <w:p w14:paraId="59C48BFB" w14:textId="3CFD79EA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（五）资料混剪</w:t>
      </w:r>
      <w:r w:rsidR="002E67D2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（需要绘画补充特定素材）</w:t>
      </w:r>
    </w:p>
    <w:p w14:paraId="643B0DFF" w14:textId="77777777" w:rsidR="00504B74" w:rsidRPr="00504B74" w:rsidRDefault="00504B74" w:rsidP="00504B74">
      <w:pPr>
        <w:pStyle w:val="a4"/>
        <w:shd w:val="clear" w:color="auto" w:fill="FFFFFF"/>
        <w:spacing w:before="300" w:beforeAutospacing="0" w:after="0" w:afterAutospacing="0"/>
        <w:ind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 xml:space="preserve">这类视频将收集到的网络影像资料和其他渠 道获取的影像资料进行混剪，同时也配上自己制 作的图片和动画等资料，讲述一个科学现象或者 科学事件。“三体世界学”“科学大魔王”等UP 主就是通过视频讲解的方式进行串联，画面根据 讲解的内容进行混剪。这类视频的优点是可以综 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合很多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优秀的视频作品，根据创作者的需求加以 剪辑和再创作，具有较强的艺术感染力。然而， 资料</w:t>
      </w:r>
      <w:proofErr w:type="gramStart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混剪容易</w:t>
      </w:r>
      <w:proofErr w:type="gramEnd"/>
      <w:r w:rsidRPr="00504B74">
        <w:rPr>
          <w:rFonts w:asciiTheme="minorHAnsi" w:eastAsiaTheme="minorEastAsia" w:hAnsiTheme="minorHAnsi" w:cstheme="minorBidi"/>
          <w:kern w:val="2"/>
          <w:sz w:val="21"/>
          <w:szCs w:val="22"/>
        </w:rPr>
        <w:t>产生的问题是资料的来源是否合 法。如果网友将受版权保护的影视资料加入到自 己的短视频中，容易构成侵权，其中影视作品的 科普解说类短视频涉及的版权问题更为严重，因 此在运用这种手法的时候要有强烈的版权意识，以免引起不必要的纠纷。</w:t>
      </w:r>
    </w:p>
    <w:p w14:paraId="6893E13B" w14:textId="64DC0E1E" w:rsidR="002632AE" w:rsidRPr="00504B74" w:rsidRDefault="002E67D2">
      <w:r w:rsidRPr="002E67D2">
        <w:drawing>
          <wp:inline distT="0" distB="0" distL="0" distR="0" wp14:anchorId="7F511226" wp14:editId="033DED45">
            <wp:extent cx="5289550" cy="2380489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75" cy="239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CC38D" w14:textId="370810F0" w:rsidR="000E6995" w:rsidRDefault="002E67D2">
      <w:r w:rsidRPr="002E67D2">
        <w:lastRenderedPageBreak/>
        <w:drawing>
          <wp:inline distT="0" distB="0" distL="0" distR="0" wp14:anchorId="729E380E" wp14:editId="0857C95D">
            <wp:extent cx="5274310" cy="23736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B7C0A" w14:textId="77777777" w:rsidR="001B4646" w:rsidRDefault="001B4646"/>
    <w:p w14:paraId="423CD7A0" w14:textId="77777777" w:rsidR="001B4646" w:rsidRDefault="001B4646"/>
    <w:p w14:paraId="453EC193" w14:textId="77777777" w:rsidR="001B4646" w:rsidRDefault="001B4646"/>
    <w:p w14:paraId="4F3401F2" w14:textId="384DAD29" w:rsidR="000E6995" w:rsidRDefault="001B4646">
      <w:r>
        <w:rPr>
          <w:rFonts w:hint="eastAsia"/>
        </w:rPr>
        <w:t>四．</w:t>
      </w:r>
      <w:r w:rsidR="000E6995">
        <w:rPr>
          <w:rFonts w:hint="eastAsia"/>
        </w:rPr>
        <w:t>盈利模式：</w:t>
      </w:r>
    </w:p>
    <w:p w14:paraId="0CFBC17D" w14:textId="675E9879" w:rsidR="000E6995" w:rsidRDefault="00694C77">
      <w:r w:rsidRPr="00504B74">
        <w:rPr>
          <w:rFonts w:hint="eastAsia"/>
        </w:rPr>
        <w:t>传统模式：</w:t>
      </w:r>
      <w:r w:rsidR="000E6995" w:rsidRPr="00504B74">
        <w:rPr>
          <w:rFonts w:hint="eastAsia"/>
        </w:rPr>
        <w:t>广告盈利</w:t>
      </w:r>
      <w:r w:rsidR="00360313" w:rsidRPr="00504B74">
        <w:rPr>
          <w:rFonts w:hint="eastAsia"/>
        </w:rPr>
        <w:t>,</w:t>
      </w:r>
      <w:r w:rsidR="000E6995" w:rsidRPr="00504B74">
        <w:rPr>
          <w:rFonts w:hint="eastAsia"/>
        </w:rPr>
        <w:t>电商变现</w:t>
      </w:r>
      <w:r w:rsidR="00360313" w:rsidRPr="00504B74">
        <w:rPr>
          <w:rFonts w:hint="eastAsia"/>
        </w:rPr>
        <w:t>,</w:t>
      </w:r>
      <w:r w:rsidR="000E6995" w:rsidRPr="00504B74">
        <w:rPr>
          <w:rFonts w:hint="eastAsia"/>
        </w:rPr>
        <w:t>内容打赏</w:t>
      </w:r>
      <w:r w:rsidR="00360313" w:rsidRPr="00504B74">
        <w:rPr>
          <w:rFonts w:hint="eastAsia"/>
        </w:rPr>
        <w:t>,</w:t>
      </w:r>
      <w:r w:rsidR="000E6995" w:rsidRPr="00504B74">
        <w:rPr>
          <w:rFonts w:hint="eastAsia"/>
        </w:rPr>
        <w:t>用户付费</w:t>
      </w:r>
      <w:r w:rsidR="00360313" w:rsidRPr="00504B74">
        <w:t>,</w:t>
      </w:r>
      <w:r w:rsidR="000E6995" w:rsidRPr="00504B74">
        <w:rPr>
          <w:rFonts w:hint="eastAsia"/>
        </w:rPr>
        <w:t>IP盈利和资本运营</w:t>
      </w:r>
      <w:r w:rsidR="00672FF1">
        <w:rPr>
          <w:rFonts w:hint="eastAsia"/>
        </w:rPr>
        <w:t>等</w:t>
      </w:r>
    </w:p>
    <w:p w14:paraId="5C701EFF" w14:textId="7DE42581" w:rsidR="00672FF1" w:rsidRDefault="00694C77">
      <w:r>
        <w:rPr>
          <w:rFonts w:hint="eastAsia"/>
        </w:rPr>
        <w:t>但是传统</w:t>
      </w:r>
      <w:r>
        <w:rPr>
          <w:rFonts w:hint="eastAsia"/>
        </w:rPr>
        <w:t>内容</w:t>
      </w:r>
      <w:r>
        <w:rPr>
          <w:rFonts w:hint="eastAsia"/>
        </w:rPr>
        <w:t>创作赛道竞争不断加剧，具体</w:t>
      </w:r>
      <w:r w:rsidR="00FF0DD0">
        <w:rPr>
          <w:rFonts w:hint="eastAsia"/>
        </w:rPr>
        <w:t>有</w:t>
      </w:r>
      <w:r>
        <w:rPr>
          <w:rFonts w:hint="eastAsia"/>
        </w:rPr>
        <w:t>以下方面的挑战：</w:t>
      </w:r>
    </w:p>
    <w:p w14:paraId="105CD972" w14:textId="0C48E881" w:rsidR="00672FF1" w:rsidRDefault="00694C77">
      <w:pPr>
        <w:rPr>
          <w:rFonts w:hint="eastAsia"/>
        </w:rPr>
      </w:pPr>
      <w:r>
        <w:rPr>
          <w:rFonts w:hint="eastAsia"/>
        </w:rPr>
        <w:t>1</w:t>
      </w:r>
      <w:r>
        <w:t>.</w:t>
      </w:r>
      <w:r w:rsidRPr="00694C77">
        <w:t xml:space="preserve"> </w:t>
      </w:r>
      <w:r>
        <w:t>从传播主体来看</w:t>
      </w:r>
      <w:r>
        <w:rPr>
          <w:rFonts w:hint="eastAsia"/>
        </w:rPr>
        <w:t>：</w:t>
      </w:r>
      <w:r w:rsidRPr="00504B74">
        <w:t>视频制作者和上传者</w:t>
      </w:r>
      <w:r w:rsidRPr="00504B74">
        <w:rPr>
          <w:rFonts w:hint="eastAsia"/>
        </w:rPr>
        <w:t>专业性不断增强。《</w:t>
      </w:r>
      <w:r w:rsidRPr="00504B74">
        <w:t>2021快手创作者生态报告》显示， 截至2021年4月15日，快手“健康中国·快健 康”计划共有超过500家国家</w:t>
      </w:r>
      <w:proofErr w:type="gramStart"/>
      <w:r w:rsidRPr="00504B74">
        <w:t>卫健委及</w:t>
      </w:r>
      <w:proofErr w:type="gramEnd"/>
      <w:r w:rsidRPr="00504B74">
        <w:t>地方卫健 委、卫健委直属健康行业协会及组织、公立医院 和非公立三级医院入驻；认证的公立医院和非公立三级医院在职医师护士、药师、检验师、（放 射）医学</w:t>
      </w:r>
      <w:proofErr w:type="gramStart"/>
      <w:r w:rsidRPr="00504B74">
        <w:t>影像师</w:t>
      </w:r>
      <w:proofErr w:type="gramEnd"/>
      <w:r w:rsidRPr="00504B74">
        <w:t>人数超3000位</w:t>
      </w:r>
    </w:p>
    <w:p w14:paraId="2D3F0054" w14:textId="10F56524" w:rsidR="00672FF1" w:rsidRDefault="00694C77">
      <w:r w:rsidRPr="00504B74">
        <w:rPr>
          <w:rFonts w:hint="eastAsia"/>
        </w:rPr>
        <w:t>2</w:t>
      </w:r>
      <w:r w:rsidRPr="00504B74">
        <w:t>.</w:t>
      </w:r>
      <w:r w:rsidRPr="00694C77">
        <w:t xml:space="preserve"> </w:t>
      </w:r>
      <w:r>
        <w:t>从传播</w:t>
      </w:r>
      <w:r w:rsidR="00504B74">
        <w:rPr>
          <w:rFonts w:hint="eastAsia"/>
        </w:rPr>
        <w:t>平台</w:t>
      </w:r>
      <w:r>
        <w:t>来看</w:t>
      </w:r>
      <w:r>
        <w:rPr>
          <w:rFonts w:hint="eastAsia"/>
        </w:rPr>
        <w:t>：</w:t>
      </w:r>
      <w:r>
        <w:t>国内主要短视频平台</w:t>
      </w:r>
      <w:r>
        <w:rPr>
          <w:rFonts w:hint="eastAsia"/>
        </w:rPr>
        <w:t>不断</w:t>
      </w:r>
      <w:r>
        <w:t>推出科普计划</w:t>
      </w:r>
      <w:r>
        <w:rPr>
          <w:rFonts w:hint="eastAsia"/>
        </w:rPr>
        <w:t>，丁香园，好大夫，春雨医生等线上医疗平台也会推送</w:t>
      </w:r>
      <w:r w:rsidR="00FF0DD0">
        <w:rPr>
          <w:rFonts w:hint="eastAsia"/>
        </w:rPr>
        <w:t>医疗科普视频。以上这些平台巨大的流量对视频的传播有着强大的推动力量。</w:t>
      </w:r>
    </w:p>
    <w:p w14:paraId="0BA1E6BB" w14:textId="2AD92B5E" w:rsidR="00FF0DD0" w:rsidRDefault="00FC461A">
      <w:r w:rsidRPr="00FC461A">
        <w:rPr>
          <w:rFonts w:hint="eastAsia"/>
        </w:rPr>
        <w:drawing>
          <wp:inline distT="0" distB="0" distL="0" distR="0" wp14:anchorId="45A3AD04" wp14:editId="42CA5C28">
            <wp:extent cx="5274310" cy="24511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61A">
        <w:rPr>
          <w:rFonts w:hint="eastAsia"/>
        </w:rPr>
        <w:t xml:space="preserve"> </w:t>
      </w:r>
      <w:r w:rsidR="00FF0DD0">
        <w:rPr>
          <w:rFonts w:hint="eastAsia"/>
        </w:rPr>
        <w:t>3</w:t>
      </w:r>
      <w:r w:rsidR="00FF0DD0">
        <w:t>.</w:t>
      </w:r>
      <w:r w:rsidR="00FF0DD0">
        <w:rPr>
          <w:rFonts w:hint="eastAsia"/>
        </w:rPr>
        <w:t>从传播方式来看：专业视频创作</w:t>
      </w:r>
      <w:r w:rsidR="007D6FF6">
        <w:rPr>
          <w:rFonts w:hint="eastAsia"/>
        </w:rPr>
        <w:t>团队有设备和经验更加丰富，并会</w:t>
      </w:r>
      <w:r w:rsidR="00FF0DD0">
        <w:rPr>
          <w:rFonts w:hint="eastAsia"/>
        </w:rPr>
        <w:t>利用</w:t>
      </w:r>
      <w:r>
        <w:rPr>
          <w:rFonts w:hint="eastAsia"/>
        </w:rPr>
        <w:t>多平台多账号的视频矩阵抢占流量</w:t>
      </w:r>
      <w:r w:rsidR="00504B74">
        <w:rPr>
          <w:rFonts w:hint="eastAsia"/>
        </w:rPr>
        <w:t>。</w:t>
      </w:r>
      <w:r w:rsidR="007D6FF6" w:rsidRPr="0038251C">
        <w:t>此外，当下的科普短视频还存在着知识搬 运、抄袭、</w:t>
      </w:r>
      <w:proofErr w:type="gramStart"/>
      <w:r w:rsidR="007D6FF6" w:rsidRPr="0038251C">
        <w:t>洗稿等</w:t>
      </w:r>
      <w:proofErr w:type="gramEnd"/>
      <w:r w:rsidR="007D6FF6" w:rsidRPr="0038251C">
        <w:t xml:space="preserve">与版权相关的问题。虽然短视 频平台有内容审核机制，但是有些科普短视频依 </w:t>
      </w:r>
      <w:proofErr w:type="gramStart"/>
      <w:r w:rsidR="007D6FF6" w:rsidRPr="0038251C">
        <w:t>然存在</w:t>
      </w:r>
      <w:proofErr w:type="gramEnd"/>
      <w:r w:rsidR="007D6FF6" w:rsidRPr="0038251C">
        <w:t>抄袭</w:t>
      </w:r>
      <w:proofErr w:type="gramStart"/>
      <w:r w:rsidR="007D6FF6" w:rsidRPr="0038251C">
        <w:t>和洗稿的</w:t>
      </w:r>
      <w:proofErr w:type="gramEnd"/>
      <w:r w:rsidR="007D6FF6" w:rsidRPr="0038251C">
        <w:t>现象，甚至将A平台上的 内容经过稍微“修饰”转发在B平台上，或者将 某些文字内容改编成</w:t>
      </w:r>
      <w:r w:rsidR="007D6FF6" w:rsidRPr="0038251C">
        <w:lastRenderedPageBreak/>
        <w:t>视频后发布，完全无视科普 内容的知识产权问题，损害了某些原创科普内容 创作者的积极性，恶化了网络科普环境和氛围。</w:t>
      </w:r>
    </w:p>
    <w:p w14:paraId="48B2EEC9" w14:textId="77777777" w:rsidR="00504B74" w:rsidRPr="00504B74" w:rsidRDefault="00504B74">
      <w:pPr>
        <w:rPr>
          <w:rFonts w:hint="eastAsia"/>
        </w:rPr>
      </w:pPr>
    </w:p>
    <w:p w14:paraId="58C790FB" w14:textId="4D31C0B5" w:rsidR="001B4646" w:rsidRDefault="001B4646">
      <w:pPr>
        <w:rPr>
          <w:rFonts w:hint="eastAsia"/>
        </w:rPr>
      </w:pPr>
      <w:r>
        <w:rPr>
          <w:rFonts w:hint="eastAsia"/>
        </w:rPr>
        <w:t>于是是否可以有以下尝试</w:t>
      </w:r>
    </w:p>
    <w:p w14:paraId="19993305" w14:textId="1B66FB68" w:rsidR="000E6995" w:rsidRDefault="000E6995">
      <w:r>
        <w:rPr>
          <w:rFonts w:hint="eastAsia"/>
        </w:rPr>
        <w:t>孵化</w:t>
      </w:r>
      <w:r w:rsidR="00360313">
        <w:rPr>
          <w:rFonts w:hint="eastAsia"/>
        </w:rPr>
        <w:t>：为有需要的对象个性化打造文案及视频，帮助其进行传播和推广</w:t>
      </w:r>
      <w:r w:rsidR="00392A99">
        <w:rPr>
          <w:rFonts w:hint="eastAsia"/>
        </w:rPr>
        <w:t>。</w:t>
      </w:r>
      <w:r w:rsidR="00392A99">
        <w:t>除了最常见的线下患者诊疗费用，在自媒体平台拥有大量粉丝的医生，平台给的稿费和粉丝的打赏也是一笔不菲的收入。同时</w:t>
      </w:r>
      <w:proofErr w:type="gramStart"/>
      <w:r w:rsidR="00392A99">
        <w:t>网红医生</w:t>
      </w:r>
      <w:proofErr w:type="gramEnd"/>
      <w:r w:rsidR="00392A99">
        <w:t>受邀参加活动的频次增加、出场费增加。带货分成、资本投资近年来也屡见不鲜</w:t>
      </w:r>
      <w:r w:rsidR="00392A99">
        <w:rPr>
          <w:rFonts w:hint="eastAsia"/>
        </w:rPr>
        <w:t>。</w:t>
      </w:r>
      <w:r w:rsidR="00392A99">
        <w:t>面对数量庞大的同行竞争，医生一个人单打独斗做自媒体的方法越来越行不通。专业团队、MCN机构的推力，或是健康领域短视频下半场决胜的关键之一。</w:t>
      </w:r>
    </w:p>
    <w:p w14:paraId="70C511A2" w14:textId="77777777" w:rsidR="00392A99" w:rsidRDefault="00392A99"/>
    <w:p w14:paraId="3FD581F1" w14:textId="7E8DA7B0" w:rsidR="000E6995" w:rsidRDefault="000E6995">
      <w:r>
        <w:rPr>
          <w:rFonts w:hint="eastAsia"/>
        </w:rPr>
        <w:t>浑水攻击/卫道士</w:t>
      </w:r>
      <w:r w:rsidR="00360313">
        <w:rPr>
          <w:rFonts w:hint="eastAsia"/>
        </w:rPr>
        <w:t>：我们来评价视频的优劣并进行视频的打假等</w:t>
      </w:r>
      <w:r w:rsidR="00392A99">
        <w:rPr>
          <w:rFonts w:hint="eastAsia"/>
        </w:rPr>
        <w:t>。</w:t>
      </w:r>
      <w:r w:rsidR="001B4646" w:rsidRPr="0038251C">
        <w:t>2021年9月30日，工人 日报就曾发表《不能放任泛知识类短视频屡屡跑 偏》的社评文章，其中就提到短视频平台上充斥</w:t>
      </w:r>
      <w:proofErr w:type="gramStart"/>
      <w:r w:rsidR="001B4646" w:rsidRPr="0038251C">
        <w:t xml:space="preserve"> 着</w:t>
      </w:r>
      <w:proofErr w:type="gramEnd"/>
      <w:r w:rsidR="001B4646" w:rsidRPr="0038251C">
        <w:t>大量的伪科学内容，主播穿上白大褂，讲几句 听上去“很厉害”的医疗保健知识，便成功变身 “网红医生”，进而兜售起相关药品和保健品；以 及“睡前喝牛奶是个‘坏习惯’，让孩子少长10厘米”，车灯</w:t>
      </w:r>
      <w:proofErr w:type="gramStart"/>
      <w:r w:rsidR="001B4646" w:rsidRPr="0038251C">
        <w:t>闪</w:t>
      </w:r>
      <w:proofErr w:type="gramEnd"/>
      <w:r w:rsidR="001B4646" w:rsidRPr="0038251C">
        <w:t>一下、两下、三下分别代表什么 意思的“汽车灯语”</w:t>
      </w:r>
      <w:proofErr w:type="gramStart"/>
      <w:r w:rsidR="001B4646" w:rsidRPr="0038251C">
        <w:t>等雷人</w:t>
      </w:r>
      <w:proofErr w:type="gramEnd"/>
      <w:r w:rsidR="001B4646" w:rsidRPr="0038251C">
        <w:t>“科普”[9]，更有甚 者在视频中夹杂意识形态渗透，恶化了网络科普 环境和氛围</w:t>
      </w:r>
      <w:r w:rsidR="001B4646" w:rsidRPr="0038251C">
        <w:rPr>
          <w:rFonts w:hint="eastAsia"/>
        </w:rPr>
        <w:t>。通过向相关部门举报，发辟谣视频等方式可以在清理网络环境的同时创造收益。</w:t>
      </w:r>
    </w:p>
    <w:p w14:paraId="3CDC641B" w14:textId="6DF93AD8" w:rsidR="000E6995" w:rsidRDefault="000E6995"/>
    <w:p w14:paraId="0D5364E9" w14:textId="5352FC9C" w:rsidR="000E6995" w:rsidRDefault="000E6995"/>
    <w:p w14:paraId="31B1CED4" w14:textId="77777777" w:rsidR="000E6995" w:rsidRDefault="000E6995">
      <w:pPr>
        <w:rPr>
          <w:rFonts w:hint="eastAsia"/>
        </w:rPr>
      </w:pPr>
    </w:p>
    <w:sectPr w:rsidR="000E69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DB42C1"/>
    <w:multiLevelType w:val="hybridMultilevel"/>
    <w:tmpl w:val="F118C46E"/>
    <w:lvl w:ilvl="0" w:tplc="8B328F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28133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808"/>
    <w:rsid w:val="000E6995"/>
    <w:rsid w:val="001B4646"/>
    <w:rsid w:val="002632AE"/>
    <w:rsid w:val="002E67D2"/>
    <w:rsid w:val="00360313"/>
    <w:rsid w:val="0038251C"/>
    <w:rsid w:val="00392A99"/>
    <w:rsid w:val="004D4985"/>
    <w:rsid w:val="00504B74"/>
    <w:rsid w:val="00530808"/>
    <w:rsid w:val="00672FF1"/>
    <w:rsid w:val="00694C77"/>
    <w:rsid w:val="007D6FF6"/>
    <w:rsid w:val="00FC461A"/>
    <w:rsid w:val="00FF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AFACB"/>
  <w15:chartTrackingRefBased/>
  <w15:docId w15:val="{EA346727-4C8C-426C-A162-56729FB4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995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504B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1987</Words>
  <Characters>2027</Characters>
  <Application>Microsoft Office Word</Application>
  <DocSecurity>0</DocSecurity>
  <Lines>69</Lines>
  <Paragraphs>29</Paragraphs>
  <ScaleCrop>false</ScaleCrop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chq</dc:creator>
  <cp:keywords/>
  <dc:description/>
  <cp:lastModifiedBy>chq</cp:lastModifiedBy>
  <cp:revision>4</cp:revision>
  <dcterms:created xsi:type="dcterms:W3CDTF">2023-01-23T13:06:00Z</dcterms:created>
  <dcterms:modified xsi:type="dcterms:W3CDTF">2023-01-23T15:06:00Z</dcterms:modified>
</cp:coreProperties>
</file>